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2F2C" w14:textId="77777777" w:rsidR="003215A7" w:rsidRPr="009D1AC0" w:rsidRDefault="009F412A" w:rsidP="003215A7">
      <w:pPr>
        <w:jc w:val="center"/>
        <w:rPr>
          <w:b/>
          <w:color w:val="1F4E79" w:themeColor="accent1" w:themeShade="80"/>
          <w:sz w:val="32"/>
          <w:szCs w:val="32"/>
        </w:rPr>
      </w:pPr>
      <w:r w:rsidRPr="009D1AC0">
        <w:rPr>
          <w:b/>
          <w:color w:val="1F4E79" w:themeColor="accent1" w:themeShade="80"/>
          <w:sz w:val="32"/>
          <w:szCs w:val="32"/>
        </w:rPr>
        <w:t xml:space="preserve">PRAVILNIK O KRITERIJIH ZA MATERIALNO IN FINANČNO POMOČ  </w:t>
      </w:r>
    </w:p>
    <w:p w14:paraId="3FF66F52" w14:textId="77777777" w:rsidR="008342C5" w:rsidRPr="009D1AC0" w:rsidRDefault="009F412A" w:rsidP="009D1AC0">
      <w:pPr>
        <w:jc w:val="center"/>
        <w:rPr>
          <w:b/>
          <w:color w:val="1F4E79" w:themeColor="accent1" w:themeShade="80"/>
          <w:sz w:val="32"/>
          <w:szCs w:val="32"/>
        </w:rPr>
      </w:pPr>
      <w:r w:rsidRPr="009D1AC0">
        <w:rPr>
          <w:b/>
          <w:color w:val="1F4E79" w:themeColor="accent1" w:themeShade="80"/>
          <w:sz w:val="32"/>
          <w:szCs w:val="32"/>
        </w:rPr>
        <w:t>SOCIALNO OGROŽENIM DRUŽINAM IN POSAMEZNIKOM</w:t>
      </w:r>
    </w:p>
    <w:p w14:paraId="6C196970" w14:textId="77777777" w:rsidR="009F412A" w:rsidRPr="009D1AC0" w:rsidRDefault="009F412A" w:rsidP="009F412A">
      <w:pPr>
        <w:rPr>
          <w:color w:val="1F4E79" w:themeColor="accent1" w:themeShade="80"/>
        </w:rPr>
      </w:pPr>
    </w:p>
    <w:p w14:paraId="25EEE6EC" w14:textId="77777777" w:rsidR="0029355D" w:rsidRPr="009D1AC0" w:rsidRDefault="003215A7" w:rsidP="00D54476">
      <w:pPr>
        <w:jc w:val="both"/>
        <w:rPr>
          <w:sz w:val="24"/>
          <w:szCs w:val="24"/>
        </w:rPr>
      </w:pPr>
      <w:r w:rsidRPr="009D1AC0">
        <w:rPr>
          <w:sz w:val="24"/>
          <w:szCs w:val="24"/>
        </w:rPr>
        <w:t>1.</w:t>
      </w:r>
      <w:r w:rsidR="00D54476" w:rsidRPr="009D1AC0">
        <w:rPr>
          <w:sz w:val="24"/>
          <w:szCs w:val="24"/>
        </w:rPr>
        <w:t xml:space="preserve"> </w:t>
      </w:r>
      <w:r w:rsidR="009F412A" w:rsidRPr="009D1AC0">
        <w:rPr>
          <w:sz w:val="24"/>
          <w:szCs w:val="24"/>
        </w:rPr>
        <w:t>Družinam in posameznikom, ki bivajo na ozemlju Koprske škofije in iz različnih vzrokov zaidejo v materialno stisko, Karitas načeloma pomaga s hrano</w:t>
      </w:r>
      <w:r w:rsidR="00E10673" w:rsidRPr="009D1AC0">
        <w:rPr>
          <w:sz w:val="24"/>
          <w:szCs w:val="24"/>
        </w:rPr>
        <w:t>,</w:t>
      </w:r>
      <w:r w:rsidR="00DE3E3F" w:rsidRPr="009D1AC0">
        <w:rPr>
          <w:sz w:val="24"/>
          <w:szCs w:val="24"/>
        </w:rPr>
        <w:t xml:space="preserve"> </w:t>
      </w:r>
      <w:r w:rsidR="00A43EDE" w:rsidRPr="009D1AC0">
        <w:rPr>
          <w:sz w:val="24"/>
          <w:szCs w:val="24"/>
        </w:rPr>
        <w:t>hig</w:t>
      </w:r>
      <w:r w:rsidR="00B94A29" w:rsidRPr="009D1AC0">
        <w:rPr>
          <w:sz w:val="24"/>
          <w:szCs w:val="24"/>
        </w:rPr>
        <w:t>i</w:t>
      </w:r>
      <w:r w:rsidR="00E10673" w:rsidRPr="009D1AC0">
        <w:rPr>
          <w:sz w:val="24"/>
          <w:szCs w:val="24"/>
        </w:rPr>
        <w:t>enskimi</w:t>
      </w:r>
      <w:r w:rsidR="00B94A29" w:rsidRPr="009D1AC0">
        <w:rPr>
          <w:sz w:val="24"/>
          <w:szCs w:val="24"/>
        </w:rPr>
        <w:t xml:space="preserve"> in</w:t>
      </w:r>
      <w:r w:rsidR="00E10673" w:rsidRPr="009D1AC0">
        <w:rPr>
          <w:sz w:val="24"/>
          <w:szCs w:val="24"/>
        </w:rPr>
        <w:t xml:space="preserve"> šolskimi potrebščinami, obleko, obutvijo,</w:t>
      </w:r>
      <w:r w:rsidR="00A43EDE" w:rsidRPr="009D1AC0">
        <w:rPr>
          <w:sz w:val="24"/>
          <w:szCs w:val="24"/>
        </w:rPr>
        <w:t xml:space="preserve"> </w:t>
      </w:r>
      <w:r w:rsidR="00E10673" w:rsidRPr="009D1AC0">
        <w:rPr>
          <w:sz w:val="24"/>
          <w:szCs w:val="24"/>
        </w:rPr>
        <w:t xml:space="preserve">posteljnino, po potrebi posredujemo </w:t>
      </w:r>
      <w:r w:rsidR="0042358D" w:rsidRPr="009D1AC0">
        <w:rPr>
          <w:sz w:val="24"/>
          <w:szCs w:val="24"/>
        </w:rPr>
        <w:t>(</w:t>
      </w:r>
      <w:r w:rsidR="00E10673" w:rsidRPr="009D1AC0">
        <w:rPr>
          <w:sz w:val="24"/>
          <w:szCs w:val="24"/>
        </w:rPr>
        <w:t>tudi</w:t>
      </w:r>
      <w:r w:rsidR="0042358D" w:rsidRPr="009D1AC0">
        <w:rPr>
          <w:sz w:val="24"/>
          <w:szCs w:val="24"/>
        </w:rPr>
        <w:t>)</w:t>
      </w:r>
      <w:r w:rsidR="00E10673" w:rsidRPr="009D1AC0">
        <w:rPr>
          <w:sz w:val="24"/>
          <w:szCs w:val="24"/>
        </w:rPr>
        <w:t xml:space="preserve"> pohištvo in belo tehniko</w:t>
      </w:r>
      <w:r w:rsidR="005B2CE6" w:rsidRPr="009D1AC0">
        <w:rPr>
          <w:sz w:val="24"/>
          <w:szCs w:val="24"/>
        </w:rPr>
        <w:t xml:space="preserve">. </w:t>
      </w:r>
    </w:p>
    <w:p w14:paraId="591DC1AD" w14:textId="77777777" w:rsidR="009F412A" w:rsidRDefault="005B2CE6" w:rsidP="0029355D">
      <w:pPr>
        <w:pStyle w:val="Odstavekseznama"/>
        <w:jc w:val="both"/>
        <w:rPr>
          <w:sz w:val="24"/>
          <w:szCs w:val="24"/>
        </w:rPr>
      </w:pPr>
      <w:r w:rsidRPr="009D1AC0">
        <w:rPr>
          <w:sz w:val="24"/>
          <w:szCs w:val="24"/>
        </w:rPr>
        <w:t xml:space="preserve">Finančno </w:t>
      </w:r>
      <w:r w:rsidR="00B32B1F" w:rsidRPr="009D1AC0">
        <w:rPr>
          <w:sz w:val="24"/>
          <w:szCs w:val="24"/>
        </w:rPr>
        <w:t>pomagamo</w:t>
      </w:r>
      <w:r w:rsidRPr="009D1AC0">
        <w:rPr>
          <w:sz w:val="24"/>
          <w:szCs w:val="24"/>
        </w:rPr>
        <w:t xml:space="preserve"> izjemoma</w:t>
      </w:r>
      <w:r w:rsidR="0042358D" w:rsidRPr="009D1AC0">
        <w:rPr>
          <w:sz w:val="24"/>
          <w:szCs w:val="24"/>
        </w:rPr>
        <w:t>:</w:t>
      </w:r>
      <w:r w:rsidR="00A43EDE" w:rsidRPr="009D1AC0">
        <w:rPr>
          <w:sz w:val="24"/>
          <w:szCs w:val="24"/>
        </w:rPr>
        <w:t xml:space="preserve"> </w:t>
      </w:r>
      <w:r w:rsidR="00E10673" w:rsidRPr="009D1AC0">
        <w:rPr>
          <w:sz w:val="24"/>
          <w:szCs w:val="24"/>
        </w:rPr>
        <w:t>program Po</w:t>
      </w:r>
      <w:r w:rsidR="0066752E" w:rsidRPr="009D1AC0">
        <w:rPr>
          <w:sz w:val="24"/>
          <w:szCs w:val="24"/>
        </w:rPr>
        <w:t xml:space="preserve">svojitev na razdaljo </w:t>
      </w:r>
      <w:r w:rsidR="00DE3E3F" w:rsidRPr="009D1AC0">
        <w:rPr>
          <w:sz w:val="24"/>
          <w:szCs w:val="24"/>
        </w:rPr>
        <w:t xml:space="preserve"> in drug</w:t>
      </w:r>
      <w:r w:rsidR="0042358D" w:rsidRPr="009D1AC0">
        <w:rPr>
          <w:sz w:val="24"/>
          <w:szCs w:val="24"/>
        </w:rPr>
        <w:t>a</w:t>
      </w:r>
      <w:r w:rsidR="00B1474B" w:rsidRPr="009D1AC0">
        <w:rPr>
          <w:sz w:val="24"/>
          <w:szCs w:val="24"/>
        </w:rPr>
        <w:t xml:space="preserve"> namensk</w:t>
      </w:r>
      <w:r w:rsidR="0042358D" w:rsidRPr="009D1AC0">
        <w:rPr>
          <w:sz w:val="24"/>
          <w:szCs w:val="24"/>
        </w:rPr>
        <w:t>a</w:t>
      </w:r>
      <w:r w:rsidR="00B1474B" w:rsidRPr="009D1AC0">
        <w:rPr>
          <w:sz w:val="24"/>
          <w:szCs w:val="24"/>
        </w:rPr>
        <w:t xml:space="preserve"> sredstv</w:t>
      </w:r>
      <w:r w:rsidR="0042358D" w:rsidRPr="009D1AC0">
        <w:rPr>
          <w:sz w:val="24"/>
          <w:szCs w:val="24"/>
        </w:rPr>
        <w:t>a</w:t>
      </w:r>
      <w:r w:rsidR="00D54476" w:rsidRPr="009D1AC0">
        <w:rPr>
          <w:sz w:val="24"/>
          <w:szCs w:val="24"/>
        </w:rPr>
        <w:t xml:space="preserve"> ter z občasnim plačilom</w:t>
      </w:r>
      <w:r w:rsidR="009F412A" w:rsidRPr="009D1AC0">
        <w:rPr>
          <w:sz w:val="24"/>
          <w:szCs w:val="24"/>
        </w:rPr>
        <w:t xml:space="preserve"> računov za nujne življenjske stroške</w:t>
      </w:r>
      <w:r w:rsidR="00B1474B" w:rsidRPr="009D1AC0">
        <w:rPr>
          <w:sz w:val="24"/>
          <w:szCs w:val="24"/>
        </w:rPr>
        <w:t xml:space="preserve"> </w:t>
      </w:r>
      <w:r w:rsidR="00B32B1F" w:rsidRPr="009D1AC0">
        <w:rPr>
          <w:sz w:val="24"/>
          <w:szCs w:val="24"/>
        </w:rPr>
        <w:t>(</w:t>
      </w:r>
      <w:r w:rsidR="009F412A" w:rsidRPr="009D1AC0">
        <w:rPr>
          <w:sz w:val="24"/>
          <w:szCs w:val="24"/>
        </w:rPr>
        <w:t>elektrika, voda, dodatno zdravstveno zavarovanje</w:t>
      </w:r>
      <w:r w:rsidRPr="009D1AC0">
        <w:rPr>
          <w:sz w:val="24"/>
          <w:szCs w:val="24"/>
        </w:rPr>
        <w:t>,</w:t>
      </w:r>
      <w:r w:rsidR="0029355D" w:rsidRPr="009D1AC0">
        <w:rPr>
          <w:sz w:val="24"/>
          <w:szCs w:val="24"/>
        </w:rPr>
        <w:t xml:space="preserve"> šolska prehrana in obšolske dejavnosti</w:t>
      </w:r>
      <w:r w:rsidR="009F412A" w:rsidRPr="009D1AC0">
        <w:rPr>
          <w:sz w:val="24"/>
          <w:szCs w:val="24"/>
        </w:rPr>
        <w:t>…).</w:t>
      </w:r>
    </w:p>
    <w:p w14:paraId="659BF0CC" w14:textId="77777777" w:rsidR="009D1AC0" w:rsidRPr="009D1AC0" w:rsidRDefault="009D1AC0" w:rsidP="0029355D">
      <w:pPr>
        <w:pStyle w:val="Odstavekseznama"/>
        <w:jc w:val="both"/>
        <w:rPr>
          <w:sz w:val="24"/>
          <w:szCs w:val="24"/>
        </w:rPr>
      </w:pPr>
    </w:p>
    <w:p w14:paraId="2A71B1FB" w14:textId="77777777" w:rsidR="009F412A" w:rsidRPr="009D1AC0" w:rsidRDefault="009F412A" w:rsidP="007019AE">
      <w:pPr>
        <w:jc w:val="both"/>
        <w:rPr>
          <w:sz w:val="24"/>
          <w:szCs w:val="24"/>
        </w:rPr>
      </w:pPr>
      <w:r w:rsidRPr="009D1AC0">
        <w:rPr>
          <w:sz w:val="24"/>
          <w:szCs w:val="24"/>
        </w:rPr>
        <w:t>2. Pomoč se dodeli na podlagi:</w:t>
      </w:r>
    </w:p>
    <w:p w14:paraId="66C5A4ED" w14:textId="77777777" w:rsidR="009F412A" w:rsidRPr="009D1AC0" w:rsidRDefault="009F412A" w:rsidP="007019AE">
      <w:pPr>
        <w:jc w:val="both"/>
        <w:rPr>
          <w:sz w:val="24"/>
          <w:szCs w:val="24"/>
        </w:rPr>
      </w:pPr>
      <w:r w:rsidRPr="009D1AC0">
        <w:rPr>
          <w:sz w:val="24"/>
          <w:szCs w:val="24"/>
        </w:rPr>
        <w:t>-</w:t>
      </w:r>
      <w:r w:rsidRPr="009D1AC0">
        <w:rPr>
          <w:sz w:val="24"/>
          <w:szCs w:val="24"/>
        </w:rPr>
        <w:tab/>
        <w:t>prošnje družine ali posameznika,</w:t>
      </w:r>
    </w:p>
    <w:p w14:paraId="47550186" w14:textId="77777777" w:rsidR="009F412A" w:rsidRPr="009D1AC0" w:rsidRDefault="009F412A" w:rsidP="007019AE">
      <w:pPr>
        <w:jc w:val="both"/>
        <w:rPr>
          <w:sz w:val="24"/>
          <w:szCs w:val="24"/>
        </w:rPr>
      </w:pPr>
      <w:r w:rsidRPr="009D1AC0">
        <w:rPr>
          <w:sz w:val="24"/>
          <w:szCs w:val="24"/>
        </w:rPr>
        <w:t>-</w:t>
      </w:r>
      <w:r w:rsidRPr="009D1AC0">
        <w:rPr>
          <w:sz w:val="24"/>
          <w:szCs w:val="24"/>
        </w:rPr>
        <w:tab/>
        <w:t>predloga župnijske Karitas ali župnije,</w:t>
      </w:r>
    </w:p>
    <w:p w14:paraId="23283AF6" w14:textId="1787E041" w:rsidR="009F412A" w:rsidRPr="009D1AC0" w:rsidRDefault="009F412A" w:rsidP="007019AE">
      <w:pPr>
        <w:jc w:val="both"/>
        <w:rPr>
          <w:sz w:val="24"/>
          <w:szCs w:val="24"/>
        </w:rPr>
      </w:pPr>
      <w:r w:rsidRPr="009D1AC0">
        <w:rPr>
          <w:sz w:val="24"/>
          <w:szCs w:val="24"/>
        </w:rPr>
        <w:t>-</w:t>
      </w:r>
      <w:r w:rsidRPr="009D1AC0">
        <w:rPr>
          <w:sz w:val="24"/>
          <w:szCs w:val="24"/>
        </w:rPr>
        <w:tab/>
        <w:t>predloga državnih institucij (šole, centrov za socialno delo…) in nevladnih organizacij</w:t>
      </w:r>
      <w:r w:rsidR="005837EF">
        <w:rPr>
          <w:sz w:val="24"/>
          <w:szCs w:val="24"/>
        </w:rPr>
        <w:t>,</w:t>
      </w:r>
    </w:p>
    <w:p w14:paraId="596ABB91" w14:textId="77777777" w:rsidR="00231687" w:rsidRDefault="00DE3E3F" w:rsidP="00231687">
      <w:pPr>
        <w:jc w:val="both"/>
        <w:rPr>
          <w:sz w:val="24"/>
          <w:szCs w:val="24"/>
        </w:rPr>
      </w:pPr>
      <w:r w:rsidRPr="009D1AC0">
        <w:rPr>
          <w:sz w:val="24"/>
          <w:szCs w:val="24"/>
        </w:rPr>
        <w:t>-            dokazil o dohodkih</w:t>
      </w:r>
      <w:r w:rsidR="00D54476" w:rsidRPr="009D1AC0">
        <w:rPr>
          <w:sz w:val="24"/>
          <w:szCs w:val="24"/>
        </w:rPr>
        <w:t>.</w:t>
      </w:r>
    </w:p>
    <w:p w14:paraId="6EAA9F76" w14:textId="77777777" w:rsidR="009D1AC0" w:rsidRPr="009D1AC0" w:rsidRDefault="009D1AC0" w:rsidP="00231687">
      <w:pPr>
        <w:jc w:val="both"/>
        <w:rPr>
          <w:sz w:val="24"/>
          <w:szCs w:val="24"/>
        </w:rPr>
      </w:pPr>
    </w:p>
    <w:p w14:paraId="22B46063" w14:textId="77777777" w:rsidR="00231687" w:rsidRPr="009D1AC0" w:rsidRDefault="00231687" w:rsidP="007019AE">
      <w:pPr>
        <w:jc w:val="both"/>
        <w:rPr>
          <w:sz w:val="24"/>
          <w:szCs w:val="24"/>
        </w:rPr>
      </w:pPr>
      <w:r w:rsidRPr="009D1AC0">
        <w:rPr>
          <w:sz w:val="24"/>
          <w:szCs w:val="24"/>
        </w:rPr>
        <w:t>3. Prosilcem  praviloma nudimo pomoč glede na kraj dejanskega bivanja.</w:t>
      </w:r>
    </w:p>
    <w:p w14:paraId="7CE28CCE" w14:textId="77777777" w:rsidR="00D54476" w:rsidRPr="009D1AC0" w:rsidRDefault="00231687" w:rsidP="00231687">
      <w:pPr>
        <w:jc w:val="both"/>
        <w:rPr>
          <w:sz w:val="24"/>
          <w:szCs w:val="24"/>
        </w:rPr>
      </w:pPr>
      <w:r w:rsidRPr="009D1AC0">
        <w:rPr>
          <w:sz w:val="24"/>
          <w:szCs w:val="24"/>
        </w:rPr>
        <w:t>Pred dodelitvijo pomoči, je potrebno poiskati vse možne oblike druge pomoči, do katerih je prosilec upravičen.  Če prosilec še ni uveljavil vseh oblik pomoči, ki jih lahko pridobi pri državnih in drugih institucijah, ga vzpodbudimo, da jih uveljavlja. V kolikor potrebuje pomoč, mu pri tem pomagamo.</w:t>
      </w:r>
    </w:p>
    <w:p w14:paraId="1A40A8AF" w14:textId="77777777" w:rsidR="00231687" w:rsidRPr="009D1AC0" w:rsidRDefault="00231687" w:rsidP="00231687">
      <w:pPr>
        <w:jc w:val="both"/>
        <w:rPr>
          <w:sz w:val="24"/>
          <w:szCs w:val="24"/>
        </w:rPr>
      </w:pPr>
      <w:r w:rsidRPr="009D1AC0">
        <w:rPr>
          <w:sz w:val="24"/>
          <w:szCs w:val="24"/>
        </w:rPr>
        <w:t xml:space="preserve">Karitas  lahko  v mreži pomoči sodeluje  tudi  drugimi organizacijami in ustanovami. </w:t>
      </w:r>
    </w:p>
    <w:p w14:paraId="3D940024" w14:textId="77777777" w:rsidR="00231687" w:rsidRPr="009D1AC0" w:rsidRDefault="00231687" w:rsidP="007019AE">
      <w:pPr>
        <w:jc w:val="both"/>
        <w:rPr>
          <w:sz w:val="24"/>
          <w:szCs w:val="24"/>
        </w:rPr>
      </w:pPr>
    </w:p>
    <w:p w14:paraId="71D63240" w14:textId="77777777" w:rsidR="009F412A" w:rsidRDefault="00231687" w:rsidP="007019AE">
      <w:pPr>
        <w:jc w:val="both"/>
        <w:rPr>
          <w:sz w:val="24"/>
          <w:szCs w:val="24"/>
        </w:rPr>
      </w:pPr>
      <w:r w:rsidRPr="009D1AC0">
        <w:rPr>
          <w:sz w:val="24"/>
          <w:szCs w:val="24"/>
        </w:rPr>
        <w:lastRenderedPageBreak/>
        <w:t>4</w:t>
      </w:r>
      <w:r w:rsidR="009F412A" w:rsidRPr="009D1AC0">
        <w:rPr>
          <w:sz w:val="24"/>
          <w:szCs w:val="24"/>
        </w:rPr>
        <w:t>. Pomoč Karitas mora biti</w:t>
      </w:r>
      <w:r w:rsidR="00081627" w:rsidRPr="009D1AC0">
        <w:rPr>
          <w:sz w:val="24"/>
          <w:szCs w:val="24"/>
        </w:rPr>
        <w:t xml:space="preserve"> nudena v skladu s Kodeksom etičnih načel za sodelavce Karitas.</w:t>
      </w:r>
      <w:r w:rsidR="009F412A" w:rsidRPr="009D1AC0">
        <w:rPr>
          <w:sz w:val="24"/>
          <w:szCs w:val="24"/>
        </w:rPr>
        <w:t xml:space="preserve"> </w:t>
      </w:r>
    </w:p>
    <w:p w14:paraId="4152C4E6" w14:textId="77777777" w:rsidR="009D1AC0" w:rsidRPr="009D1AC0" w:rsidRDefault="009D1AC0" w:rsidP="007019AE">
      <w:pPr>
        <w:jc w:val="both"/>
        <w:rPr>
          <w:sz w:val="24"/>
          <w:szCs w:val="24"/>
        </w:rPr>
      </w:pPr>
    </w:p>
    <w:p w14:paraId="1F588AF1" w14:textId="77777777" w:rsidR="009F412A" w:rsidRPr="009D1AC0" w:rsidRDefault="009F412A" w:rsidP="007019AE">
      <w:pPr>
        <w:jc w:val="both"/>
        <w:rPr>
          <w:sz w:val="24"/>
          <w:szCs w:val="24"/>
        </w:rPr>
      </w:pPr>
      <w:r w:rsidRPr="009D1AC0">
        <w:rPr>
          <w:sz w:val="24"/>
          <w:szCs w:val="24"/>
        </w:rPr>
        <w:t>5. Pomoč se dodeli:</w:t>
      </w:r>
    </w:p>
    <w:p w14:paraId="22D6FBCC" w14:textId="77777777" w:rsidR="009F412A" w:rsidRPr="009D1AC0" w:rsidRDefault="009F412A" w:rsidP="007019AE">
      <w:pPr>
        <w:jc w:val="both"/>
        <w:rPr>
          <w:sz w:val="24"/>
          <w:szCs w:val="24"/>
        </w:rPr>
      </w:pPr>
      <w:r w:rsidRPr="009D1AC0">
        <w:rPr>
          <w:sz w:val="24"/>
          <w:szCs w:val="24"/>
        </w:rPr>
        <w:t>-</w:t>
      </w:r>
      <w:r w:rsidRPr="009D1AC0">
        <w:rPr>
          <w:sz w:val="24"/>
          <w:szCs w:val="24"/>
        </w:rPr>
        <w:tab/>
        <w:t>enkratno (nesreča ali drugi izredni dogodki),</w:t>
      </w:r>
    </w:p>
    <w:p w14:paraId="2C867616" w14:textId="77777777" w:rsidR="009F412A" w:rsidRPr="009D1AC0" w:rsidRDefault="00EF6235" w:rsidP="007019AE">
      <w:pPr>
        <w:jc w:val="both"/>
        <w:rPr>
          <w:sz w:val="24"/>
          <w:szCs w:val="24"/>
        </w:rPr>
      </w:pPr>
      <w:r w:rsidRPr="009D1AC0">
        <w:rPr>
          <w:sz w:val="24"/>
          <w:szCs w:val="24"/>
        </w:rPr>
        <w:t>-</w:t>
      </w:r>
      <w:r w:rsidRPr="009D1AC0">
        <w:rPr>
          <w:sz w:val="24"/>
          <w:szCs w:val="24"/>
        </w:rPr>
        <w:tab/>
        <w:t xml:space="preserve">občasno </w:t>
      </w:r>
      <w:r w:rsidR="009F412A" w:rsidRPr="009D1AC0">
        <w:rPr>
          <w:sz w:val="24"/>
          <w:szCs w:val="24"/>
        </w:rPr>
        <w:t>(na začetku šolskega leta, ob nabavi ozimnice, v času zdravljenja..)</w:t>
      </w:r>
    </w:p>
    <w:p w14:paraId="3D6CED94" w14:textId="77777777" w:rsidR="009F412A" w:rsidRPr="009D1AC0" w:rsidRDefault="00081627" w:rsidP="007019AE">
      <w:pPr>
        <w:jc w:val="both"/>
        <w:rPr>
          <w:sz w:val="24"/>
          <w:szCs w:val="24"/>
        </w:rPr>
      </w:pPr>
      <w:r w:rsidRPr="009D1AC0">
        <w:rPr>
          <w:sz w:val="24"/>
          <w:szCs w:val="24"/>
        </w:rPr>
        <w:t>-</w:t>
      </w:r>
      <w:r w:rsidRPr="009D1AC0">
        <w:rPr>
          <w:sz w:val="24"/>
          <w:szCs w:val="24"/>
        </w:rPr>
        <w:tab/>
        <w:t>za daljše časovno obdobje</w:t>
      </w:r>
      <w:r w:rsidR="0066752E" w:rsidRPr="009D1AC0">
        <w:rPr>
          <w:sz w:val="24"/>
          <w:szCs w:val="24"/>
        </w:rPr>
        <w:t xml:space="preserve"> </w:t>
      </w:r>
      <w:r w:rsidRPr="009D1AC0">
        <w:rPr>
          <w:sz w:val="24"/>
          <w:szCs w:val="24"/>
        </w:rPr>
        <w:t>(pomoč</w:t>
      </w:r>
      <w:r w:rsidR="00D54476" w:rsidRPr="009D1AC0">
        <w:rPr>
          <w:sz w:val="24"/>
          <w:szCs w:val="24"/>
        </w:rPr>
        <w:t xml:space="preserve"> v hrani,  Posvojitev na razdaljo</w:t>
      </w:r>
      <w:r w:rsidRPr="009D1AC0">
        <w:rPr>
          <w:sz w:val="24"/>
          <w:szCs w:val="24"/>
        </w:rPr>
        <w:t>…)</w:t>
      </w:r>
    </w:p>
    <w:p w14:paraId="16E31A77" w14:textId="77777777" w:rsidR="0066752E" w:rsidRPr="009D1AC0" w:rsidRDefault="007019AE" w:rsidP="007019AE">
      <w:pPr>
        <w:jc w:val="both"/>
        <w:rPr>
          <w:sz w:val="24"/>
          <w:szCs w:val="24"/>
        </w:rPr>
      </w:pPr>
      <w:r w:rsidRPr="009D1AC0">
        <w:rPr>
          <w:sz w:val="24"/>
          <w:szCs w:val="24"/>
        </w:rPr>
        <w:t xml:space="preserve"> </w:t>
      </w:r>
    </w:p>
    <w:p w14:paraId="217AF696" w14:textId="77777777" w:rsidR="007019AE" w:rsidRPr="009D1AC0" w:rsidRDefault="007019AE" w:rsidP="007019AE">
      <w:pPr>
        <w:jc w:val="both"/>
        <w:rPr>
          <w:sz w:val="24"/>
          <w:szCs w:val="24"/>
        </w:rPr>
      </w:pPr>
      <w:r w:rsidRPr="009D1AC0">
        <w:rPr>
          <w:sz w:val="24"/>
          <w:szCs w:val="24"/>
        </w:rPr>
        <w:t xml:space="preserve">Do </w:t>
      </w:r>
      <w:r w:rsidRPr="009D1AC0">
        <w:rPr>
          <w:i/>
          <w:sz w:val="24"/>
          <w:szCs w:val="24"/>
        </w:rPr>
        <w:t>enkratne pomoči</w:t>
      </w:r>
      <w:r w:rsidRPr="009D1AC0">
        <w:rPr>
          <w:sz w:val="24"/>
          <w:szCs w:val="24"/>
        </w:rPr>
        <w:t xml:space="preserve"> je upravičen-a družina ali posameznik, ki se ji/mu je zaradi nesreče ali drugega izrednega dogodka bistveno poslabšal materialni položaj. </w:t>
      </w:r>
    </w:p>
    <w:p w14:paraId="0552AA8B" w14:textId="77777777" w:rsidR="007019AE" w:rsidRPr="009D1AC0" w:rsidRDefault="007019AE" w:rsidP="007019AE">
      <w:pPr>
        <w:jc w:val="both"/>
        <w:rPr>
          <w:sz w:val="24"/>
          <w:szCs w:val="24"/>
        </w:rPr>
      </w:pPr>
      <w:r w:rsidRPr="009D1AC0">
        <w:rPr>
          <w:sz w:val="24"/>
          <w:szCs w:val="24"/>
        </w:rPr>
        <w:t xml:space="preserve">Do </w:t>
      </w:r>
      <w:r w:rsidRPr="009D1AC0">
        <w:rPr>
          <w:i/>
          <w:sz w:val="24"/>
          <w:szCs w:val="24"/>
        </w:rPr>
        <w:t>občasne pomoči</w:t>
      </w:r>
      <w:r w:rsidRPr="009D1AC0">
        <w:rPr>
          <w:sz w:val="24"/>
          <w:szCs w:val="24"/>
        </w:rPr>
        <w:t xml:space="preserve"> je upravičen-a družina ali posameznik, ki sicer ne izpolnjuje pogojev do prejemanja pomoči za daljše časovno obdobje, vendar se je zaradi izrednih stroškov znašel v materialni stiski. </w:t>
      </w:r>
    </w:p>
    <w:p w14:paraId="4F654600" w14:textId="77777777" w:rsidR="00231687" w:rsidRPr="009D1AC0" w:rsidRDefault="00231687" w:rsidP="007019AE">
      <w:pPr>
        <w:jc w:val="both"/>
        <w:rPr>
          <w:sz w:val="24"/>
          <w:szCs w:val="24"/>
        </w:rPr>
      </w:pPr>
    </w:p>
    <w:p w14:paraId="7B3B4DFB" w14:textId="77777777" w:rsidR="0038143A" w:rsidRPr="009D1AC0" w:rsidRDefault="00946CAE" w:rsidP="007019AE">
      <w:pPr>
        <w:jc w:val="both"/>
        <w:rPr>
          <w:sz w:val="24"/>
          <w:szCs w:val="24"/>
        </w:rPr>
      </w:pPr>
      <w:r w:rsidRPr="009D1AC0">
        <w:rPr>
          <w:sz w:val="24"/>
          <w:szCs w:val="24"/>
        </w:rPr>
        <w:t xml:space="preserve">6. </w:t>
      </w:r>
      <w:r w:rsidR="0038143A" w:rsidRPr="009D1AC0">
        <w:rPr>
          <w:sz w:val="24"/>
          <w:szCs w:val="24"/>
        </w:rPr>
        <w:t xml:space="preserve">Cenzus </w:t>
      </w:r>
      <w:r w:rsidR="0048547A" w:rsidRPr="009D1AC0">
        <w:rPr>
          <w:sz w:val="24"/>
          <w:szCs w:val="24"/>
        </w:rPr>
        <w:t xml:space="preserve">se določa vsako leto, glede na možnosti pomoči s strani Karitas ob </w:t>
      </w:r>
      <w:r w:rsidR="00362F7D" w:rsidRPr="009D1AC0">
        <w:rPr>
          <w:sz w:val="24"/>
          <w:szCs w:val="24"/>
        </w:rPr>
        <w:t>upoštevanju minimalnega dohodka določenega s st</w:t>
      </w:r>
      <w:r w:rsidR="0029355D" w:rsidRPr="009D1AC0">
        <w:rPr>
          <w:sz w:val="24"/>
          <w:szCs w:val="24"/>
        </w:rPr>
        <w:t>rani države. O cenzusu odloča Upravni odbor ŠK Koper</w:t>
      </w:r>
      <w:r w:rsidR="00362F7D" w:rsidRPr="009D1AC0">
        <w:rPr>
          <w:sz w:val="24"/>
          <w:szCs w:val="24"/>
        </w:rPr>
        <w:t xml:space="preserve">, na predlog ravnatelja. </w:t>
      </w:r>
    </w:p>
    <w:p w14:paraId="2D2B8A2D" w14:textId="77777777" w:rsidR="00F65331" w:rsidRPr="009D1AC0" w:rsidRDefault="007019AE" w:rsidP="00F65331">
      <w:pPr>
        <w:jc w:val="both"/>
        <w:rPr>
          <w:sz w:val="24"/>
          <w:szCs w:val="24"/>
        </w:rPr>
      </w:pPr>
      <w:r w:rsidRPr="009D1AC0">
        <w:rPr>
          <w:sz w:val="24"/>
          <w:szCs w:val="24"/>
        </w:rPr>
        <w:t xml:space="preserve">Pomoč se lahko dodeli družini in posamezniku tudi v primeru, da presega cenzus iz tretjega odstavka tega člena, če živi v težkih materialnih in socialnih okoliščinah, na katere sam-a ne more vplivati in zaradi katerih ima dodatne </w:t>
      </w:r>
      <w:r w:rsidR="00D54476" w:rsidRPr="009D1AC0">
        <w:rPr>
          <w:sz w:val="24"/>
          <w:szCs w:val="24"/>
        </w:rPr>
        <w:t>stroške (bolezen, invalidnost…).</w:t>
      </w:r>
    </w:p>
    <w:p w14:paraId="7A609AB7" w14:textId="77777777" w:rsidR="00D54476" w:rsidRPr="009D1AC0" w:rsidRDefault="00D54476" w:rsidP="00F65331">
      <w:pPr>
        <w:jc w:val="both"/>
        <w:rPr>
          <w:sz w:val="24"/>
          <w:szCs w:val="24"/>
        </w:rPr>
      </w:pPr>
    </w:p>
    <w:p w14:paraId="671C4B6D" w14:textId="77777777" w:rsidR="007019AE" w:rsidRDefault="00946CAE" w:rsidP="007019AE">
      <w:pPr>
        <w:jc w:val="both"/>
        <w:rPr>
          <w:sz w:val="24"/>
          <w:szCs w:val="24"/>
        </w:rPr>
      </w:pPr>
      <w:r w:rsidRPr="009D1AC0">
        <w:rPr>
          <w:sz w:val="24"/>
          <w:szCs w:val="24"/>
        </w:rPr>
        <w:t>7</w:t>
      </w:r>
      <w:r w:rsidR="00231687" w:rsidRPr="009D1AC0">
        <w:rPr>
          <w:sz w:val="24"/>
          <w:szCs w:val="24"/>
        </w:rPr>
        <w:t>.</w:t>
      </w:r>
      <w:r w:rsidRPr="009D1AC0">
        <w:rPr>
          <w:sz w:val="24"/>
          <w:szCs w:val="24"/>
        </w:rPr>
        <w:t xml:space="preserve"> </w:t>
      </w:r>
      <w:r w:rsidR="00F65331" w:rsidRPr="009D1AC0">
        <w:rPr>
          <w:sz w:val="24"/>
          <w:szCs w:val="24"/>
        </w:rPr>
        <w:t>V kolikor</w:t>
      </w:r>
      <w:r w:rsidR="005D3733" w:rsidRPr="009D1AC0">
        <w:rPr>
          <w:sz w:val="24"/>
          <w:szCs w:val="24"/>
        </w:rPr>
        <w:t xml:space="preserve"> </w:t>
      </w:r>
      <w:r w:rsidR="00D54476" w:rsidRPr="009D1AC0">
        <w:rPr>
          <w:sz w:val="24"/>
          <w:szCs w:val="24"/>
        </w:rPr>
        <w:t>dotična ŽK oz. D</w:t>
      </w:r>
      <w:r w:rsidR="00293D0D" w:rsidRPr="009D1AC0">
        <w:rPr>
          <w:sz w:val="24"/>
          <w:szCs w:val="24"/>
        </w:rPr>
        <w:t xml:space="preserve">OK </w:t>
      </w:r>
      <w:r w:rsidR="00F65331" w:rsidRPr="009D1AC0">
        <w:rPr>
          <w:sz w:val="24"/>
          <w:szCs w:val="24"/>
        </w:rPr>
        <w:t xml:space="preserve">  nima dovolj </w:t>
      </w:r>
      <w:r w:rsidR="00817712" w:rsidRPr="009D1AC0">
        <w:rPr>
          <w:sz w:val="24"/>
          <w:szCs w:val="24"/>
        </w:rPr>
        <w:t xml:space="preserve">lastnih </w:t>
      </w:r>
      <w:r w:rsidR="00F65331" w:rsidRPr="009D1AC0">
        <w:rPr>
          <w:sz w:val="24"/>
          <w:szCs w:val="24"/>
        </w:rPr>
        <w:t xml:space="preserve">sredstev za pomoč, lahko </w:t>
      </w:r>
      <w:r w:rsidR="00817712" w:rsidRPr="009D1AC0">
        <w:rPr>
          <w:sz w:val="24"/>
          <w:szCs w:val="24"/>
        </w:rPr>
        <w:t xml:space="preserve"> </w:t>
      </w:r>
      <w:r w:rsidR="00D54476" w:rsidRPr="009D1AC0">
        <w:rPr>
          <w:sz w:val="24"/>
          <w:szCs w:val="24"/>
        </w:rPr>
        <w:t>prošnjo prosilca</w:t>
      </w:r>
      <w:r w:rsidR="00F65331" w:rsidRPr="009D1AC0">
        <w:rPr>
          <w:sz w:val="24"/>
          <w:szCs w:val="24"/>
        </w:rPr>
        <w:t xml:space="preserve"> z vsemi dokazili naslovi na Škofijsko karitas.</w:t>
      </w:r>
      <w:r w:rsidR="00F65331" w:rsidRPr="009D1AC0">
        <w:rPr>
          <w:sz w:val="24"/>
          <w:szCs w:val="24"/>
        </w:rPr>
        <w:tab/>
      </w:r>
    </w:p>
    <w:p w14:paraId="438672A2" w14:textId="77777777" w:rsidR="009D1AC0" w:rsidRPr="009D1AC0" w:rsidRDefault="009D1AC0" w:rsidP="007019AE">
      <w:pPr>
        <w:jc w:val="both"/>
        <w:rPr>
          <w:sz w:val="24"/>
          <w:szCs w:val="24"/>
        </w:rPr>
      </w:pPr>
    </w:p>
    <w:p w14:paraId="17E8891F" w14:textId="77777777" w:rsidR="00BA6567" w:rsidRPr="009D1AC0" w:rsidRDefault="00946CAE" w:rsidP="007019AE">
      <w:pPr>
        <w:jc w:val="both"/>
        <w:rPr>
          <w:sz w:val="24"/>
          <w:szCs w:val="24"/>
        </w:rPr>
      </w:pPr>
      <w:r w:rsidRPr="009D1AC0">
        <w:rPr>
          <w:sz w:val="24"/>
          <w:szCs w:val="24"/>
        </w:rPr>
        <w:t>8</w:t>
      </w:r>
      <w:r w:rsidR="007019AE" w:rsidRPr="009D1AC0">
        <w:rPr>
          <w:sz w:val="24"/>
          <w:szCs w:val="24"/>
        </w:rPr>
        <w:t>. Upravičenost do enkratne</w:t>
      </w:r>
      <w:r w:rsidR="001C4C39" w:rsidRPr="009D1AC0">
        <w:rPr>
          <w:sz w:val="24"/>
          <w:szCs w:val="24"/>
        </w:rPr>
        <w:t xml:space="preserve"> </w:t>
      </w:r>
      <w:r w:rsidR="007019AE" w:rsidRPr="009D1AC0">
        <w:rPr>
          <w:sz w:val="24"/>
          <w:szCs w:val="24"/>
        </w:rPr>
        <w:t xml:space="preserve"> pomoči</w:t>
      </w:r>
      <w:r w:rsidR="00BA6567" w:rsidRPr="009D1AC0">
        <w:rPr>
          <w:sz w:val="24"/>
          <w:szCs w:val="24"/>
        </w:rPr>
        <w:t xml:space="preserve"> v tekočem letu </w:t>
      </w:r>
      <w:r w:rsidRPr="009D1AC0">
        <w:rPr>
          <w:sz w:val="24"/>
          <w:szCs w:val="24"/>
        </w:rPr>
        <w:t xml:space="preserve"> v višini do 50 eur</w:t>
      </w:r>
      <w:r w:rsidR="007019AE" w:rsidRPr="009D1AC0">
        <w:rPr>
          <w:sz w:val="24"/>
          <w:szCs w:val="24"/>
        </w:rPr>
        <w:t xml:space="preserve"> presoja </w:t>
      </w:r>
      <w:r w:rsidR="000922FE" w:rsidRPr="009D1AC0">
        <w:rPr>
          <w:sz w:val="24"/>
          <w:szCs w:val="24"/>
        </w:rPr>
        <w:t>voditeljica ŽK</w:t>
      </w:r>
      <w:r w:rsidR="00EF6235" w:rsidRPr="009D1AC0">
        <w:rPr>
          <w:sz w:val="24"/>
          <w:szCs w:val="24"/>
        </w:rPr>
        <w:t>,</w:t>
      </w:r>
      <w:r w:rsidR="00A43EDE" w:rsidRPr="009D1AC0">
        <w:rPr>
          <w:sz w:val="24"/>
          <w:szCs w:val="24"/>
        </w:rPr>
        <w:t xml:space="preserve"> </w:t>
      </w:r>
      <w:r w:rsidR="00EF6235" w:rsidRPr="009D1AC0">
        <w:rPr>
          <w:sz w:val="24"/>
          <w:szCs w:val="24"/>
        </w:rPr>
        <w:t xml:space="preserve">DOK, ŠK </w:t>
      </w:r>
      <w:r w:rsidR="000922FE" w:rsidRPr="009D1AC0">
        <w:rPr>
          <w:sz w:val="24"/>
          <w:szCs w:val="24"/>
        </w:rPr>
        <w:t>na katero</w:t>
      </w:r>
      <w:r w:rsidR="007019AE" w:rsidRPr="009D1AC0">
        <w:rPr>
          <w:sz w:val="24"/>
          <w:szCs w:val="24"/>
        </w:rPr>
        <w:t xml:space="preserve"> se prosilec obrne. </w:t>
      </w:r>
    </w:p>
    <w:p w14:paraId="4EE11CB0" w14:textId="77777777" w:rsidR="00C834C0" w:rsidRPr="009D1AC0" w:rsidRDefault="007019AE" w:rsidP="007019AE">
      <w:pPr>
        <w:jc w:val="both"/>
        <w:rPr>
          <w:sz w:val="24"/>
          <w:szCs w:val="24"/>
        </w:rPr>
      </w:pPr>
      <w:r w:rsidRPr="009D1AC0">
        <w:rPr>
          <w:sz w:val="24"/>
          <w:szCs w:val="24"/>
        </w:rPr>
        <w:lastRenderedPageBreak/>
        <w:t>Upravičenost do ostale pomoči</w:t>
      </w:r>
      <w:r w:rsidR="00C834C0" w:rsidRPr="009D1AC0">
        <w:rPr>
          <w:sz w:val="24"/>
          <w:szCs w:val="24"/>
        </w:rPr>
        <w:t xml:space="preserve">, v višini do </w:t>
      </w:r>
      <w:r w:rsidR="0029355D" w:rsidRPr="009D1AC0">
        <w:rPr>
          <w:sz w:val="24"/>
          <w:szCs w:val="24"/>
        </w:rPr>
        <w:t>400</w:t>
      </w:r>
      <w:r w:rsidR="00D54476" w:rsidRPr="009D1AC0">
        <w:rPr>
          <w:sz w:val="24"/>
          <w:szCs w:val="24"/>
        </w:rPr>
        <w:t xml:space="preserve"> eur</w:t>
      </w:r>
      <w:r w:rsidR="00E95299" w:rsidRPr="009D1AC0">
        <w:rPr>
          <w:sz w:val="24"/>
          <w:szCs w:val="24"/>
        </w:rPr>
        <w:t>, oz. do 1000 eur (ob večjih stiskah)</w:t>
      </w:r>
      <w:r w:rsidR="0029355D" w:rsidRPr="009D1AC0">
        <w:rPr>
          <w:sz w:val="24"/>
          <w:szCs w:val="24"/>
        </w:rPr>
        <w:t xml:space="preserve"> </w:t>
      </w:r>
      <w:r w:rsidR="00293D0D" w:rsidRPr="009D1AC0">
        <w:rPr>
          <w:sz w:val="24"/>
          <w:szCs w:val="24"/>
        </w:rPr>
        <w:t xml:space="preserve"> </w:t>
      </w:r>
      <w:r w:rsidRPr="009D1AC0">
        <w:rPr>
          <w:sz w:val="24"/>
          <w:szCs w:val="24"/>
        </w:rPr>
        <w:t>presoja</w:t>
      </w:r>
      <w:r w:rsidR="000922FE" w:rsidRPr="009D1AC0">
        <w:rPr>
          <w:sz w:val="24"/>
          <w:szCs w:val="24"/>
        </w:rPr>
        <w:t xml:space="preserve"> praviloma vsaj  3. članski odbor</w:t>
      </w:r>
      <w:r w:rsidR="00231687" w:rsidRPr="009D1AC0">
        <w:rPr>
          <w:sz w:val="24"/>
          <w:szCs w:val="24"/>
        </w:rPr>
        <w:t>.</w:t>
      </w:r>
    </w:p>
    <w:p w14:paraId="2D166F25" w14:textId="77777777" w:rsidR="007019AE" w:rsidRPr="009D1AC0" w:rsidRDefault="0061095A" w:rsidP="007019AE">
      <w:pPr>
        <w:jc w:val="both"/>
        <w:rPr>
          <w:sz w:val="24"/>
          <w:szCs w:val="24"/>
        </w:rPr>
      </w:pPr>
      <w:r w:rsidRPr="009D1AC0">
        <w:rPr>
          <w:sz w:val="24"/>
          <w:szCs w:val="24"/>
        </w:rPr>
        <w:t xml:space="preserve">Pri </w:t>
      </w:r>
      <w:r w:rsidR="0032129D" w:rsidRPr="009D1AC0">
        <w:rPr>
          <w:sz w:val="24"/>
          <w:szCs w:val="24"/>
        </w:rPr>
        <w:t xml:space="preserve"> pomoči, ki presega 1000 eur</w:t>
      </w:r>
      <w:r w:rsidR="007019AE" w:rsidRPr="009D1AC0">
        <w:rPr>
          <w:sz w:val="24"/>
          <w:szCs w:val="24"/>
        </w:rPr>
        <w:t xml:space="preserve"> </w:t>
      </w:r>
      <w:r w:rsidR="00D54476" w:rsidRPr="009D1AC0">
        <w:rPr>
          <w:sz w:val="24"/>
          <w:szCs w:val="24"/>
        </w:rPr>
        <w:t>je priporočeno</w:t>
      </w:r>
      <w:r w:rsidR="00E95299" w:rsidRPr="009D1AC0">
        <w:rPr>
          <w:sz w:val="24"/>
          <w:szCs w:val="24"/>
        </w:rPr>
        <w:t xml:space="preserve">, da se DOK posvetujejo </w:t>
      </w:r>
      <w:r w:rsidRPr="009D1AC0">
        <w:rPr>
          <w:sz w:val="24"/>
          <w:szCs w:val="24"/>
        </w:rPr>
        <w:t xml:space="preserve"> s Škofijsko karitas</w:t>
      </w:r>
      <w:r w:rsidR="00E95299" w:rsidRPr="009D1AC0">
        <w:rPr>
          <w:sz w:val="24"/>
          <w:szCs w:val="24"/>
        </w:rPr>
        <w:t>.</w:t>
      </w:r>
    </w:p>
    <w:p w14:paraId="50B2A4CC" w14:textId="77777777" w:rsidR="0061095A" w:rsidRPr="009D1AC0" w:rsidRDefault="00D54476" w:rsidP="007019AE">
      <w:pPr>
        <w:jc w:val="both"/>
        <w:rPr>
          <w:sz w:val="24"/>
          <w:szCs w:val="24"/>
        </w:rPr>
      </w:pPr>
      <w:r w:rsidRPr="009D1AC0">
        <w:rPr>
          <w:sz w:val="24"/>
          <w:szCs w:val="24"/>
        </w:rPr>
        <w:t>U</w:t>
      </w:r>
      <w:r w:rsidR="0061095A" w:rsidRPr="009D1AC0">
        <w:rPr>
          <w:sz w:val="24"/>
          <w:szCs w:val="24"/>
        </w:rPr>
        <w:t>pr</w:t>
      </w:r>
      <w:r w:rsidR="00BA6567" w:rsidRPr="009D1AC0">
        <w:rPr>
          <w:sz w:val="24"/>
          <w:szCs w:val="24"/>
        </w:rPr>
        <w:t xml:space="preserve">avičenost do  pomoči v višini </w:t>
      </w:r>
      <w:r w:rsidR="0007602B" w:rsidRPr="009D1AC0">
        <w:rPr>
          <w:sz w:val="24"/>
          <w:szCs w:val="24"/>
        </w:rPr>
        <w:t>nad 3000</w:t>
      </w:r>
      <w:r w:rsidR="0061095A" w:rsidRPr="009D1AC0">
        <w:rPr>
          <w:sz w:val="24"/>
          <w:szCs w:val="24"/>
        </w:rPr>
        <w:t xml:space="preserve"> </w:t>
      </w:r>
      <w:r w:rsidR="00946CAE" w:rsidRPr="009D1AC0">
        <w:rPr>
          <w:sz w:val="24"/>
          <w:szCs w:val="24"/>
        </w:rPr>
        <w:t>eur</w:t>
      </w:r>
      <w:r w:rsidR="0007602B" w:rsidRPr="009D1AC0">
        <w:rPr>
          <w:sz w:val="24"/>
          <w:szCs w:val="24"/>
        </w:rPr>
        <w:t xml:space="preserve"> </w:t>
      </w:r>
      <w:r w:rsidR="0061095A" w:rsidRPr="009D1AC0">
        <w:rPr>
          <w:sz w:val="24"/>
          <w:szCs w:val="24"/>
        </w:rPr>
        <w:t xml:space="preserve">presoja Upravni </w:t>
      </w:r>
      <w:r w:rsidR="00F15AEF" w:rsidRPr="009D1AC0">
        <w:rPr>
          <w:sz w:val="24"/>
          <w:szCs w:val="24"/>
        </w:rPr>
        <w:t>odbor ŠK, na podlagi predloga ravnatelja ŠK (</w:t>
      </w:r>
      <w:r w:rsidR="0066752E" w:rsidRPr="009D1AC0">
        <w:rPr>
          <w:sz w:val="24"/>
          <w:szCs w:val="24"/>
        </w:rPr>
        <w:t xml:space="preserve">pomoč preko </w:t>
      </w:r>
      <w:r w:rsidR="0007602B" w:rsidRPr="009D1AC0">
        <w:rPr>
          <w:sz w:val="24"/>
          <w:szCs w:val="24"/>
        </w:rPr>
        <w:t>Zaupanje</w:t>
      </w:r>
      <w:r w:rsidR="0032129D" w:rsidRPr="009D1AC0">
        <w:rPr>
          <w:sz w:val="24"/>
          <w:szCs w:val="24"/>
        </w:rPr>
        <w:t>,</w:t>
      </w:r>
      <w:r w:rsidR="0007602B" w:rsidRPr="009D1AC0">
        <w:rPr>
          <w:sz w:val="24"/>
          <w:szCs w:val="24"/>
        </w:rPr>
        <w:t xml:space="preserve"> </w:t>
      </w:r>
      <w:r w:rsidR="00F15AEF" w:rsidRPr="009D1AC0">
        <w:rPr>
          <w:sz w:val="24"/>
          <w:szCs w:val="24"/>
        </w:rPr>
        <w:t>tudi če se sredstva zbirajo na humanitarnem računu za različna zdravljenja, terapije, operacije.</w:t>
      </w:r>
      <w:r w:rsidRPr="009D1AC0">
        <w:rPr>
          <w:sz w:val="24"/>
          <w:szCs w:val="24"/>
        </w:rPr>
        <w:t>.</w:t>
      </w:r>
      <w:r w:rsidR="00F15AEF" w:rsidRPr="009D1AC0">
        <w:rPr>
          <w:sz w:val="24"/>
          <w:szCs w:val="24"/>
        </w:rPr>
        <w:t>.)</w:t>
      </w:r>
      <w:r w:rsidRPr="009D1AC0">
        <w:rPr>
          <w:sz w:val="24"/>
          <w:szCs w:val="24"/>
        </w:rPr>
        <w:t>.</w:t>
      </w:r>
    </w:p>
    <w:p w14:paraId="70691573" w14:textId="77777777" w:rsidR="000D3625" w:rsidRPr="009D1AC0" w:rsidRDefault="000D3625" w:rsidP="007019AE">
      <w:pPr>
        <w:jc w:val="both"/>
        <w:rPr>
          <w:sz w:val="24"/>
          <w:szCs w:val="24"/>
        </w:rPr>
      </w:pPr>
    </w:p>
    <w:p w14:paraId="0A68D9D6" w14:textId="77777777" w:rsidR="00C834C0" w:rsidRPr="009D1AC0" w:rsidRDefault="00946CAE" w:rsidP="00C834C0">
      <w:pPr>
        <w:jc w:val="both"/>
        <w:rPr>
          <w:sz w:val="24"/>
          <w:szCs w:val="24"/>
        </w:rPr>
      </w:pPr>
      <w:r w:rsidRPr="009D1AC0">
        <w:rPr>
          <w:sz w:val="24"/>
          <w:szCs w:val="24"/>
        </w:rPr>
        <w:t>9</w:t>
      </w:r>
      <w:r w:rsidR="00C834C0" w:rsidRPr="009D1AC0">
        <w:rPr>
          <w:sz w:val="24"/>
          <w:szCs w:val="24"/>
        </w:rPr>
        <w:t>. Ta Pravilnik je</w:t>
      </w:r>
      <w:r w:rsidR="00D54476" w:rsidRPr="009D1AC0">
        <w:rPr>
          <w:sz w:val="24"/>
          <w:szCs w:val="24"/>
        </w:rPr>
        <w:t xml:space="preserve"> bil sprejet na seji  UO, dne 17.10.2022</w:t>
      </w:r>
      <w:r w:rsidR="00F87393" w:rsidRPr="009D1AC0">
        <w:rPr>
          <w:sz w:val="24"/>
          <w:szCs w:val="24"/>
        </w:rPr>
        <w:t xml:space="preserve"> </w:t>
      </w:r>
      <w:r w:rsidRPr="009D1AC0">
        <w:rPr>
          <w:sz w:val="24"/>
          <w:szCs w:val="24"/>
        </w:rPr>
        <w:t>i</w:t>
      </w:r>
      <w:r w:rsidR="00F87393" w:rsidRPr="009D1AC0">
        <w:rPr>
          <w:sz w:val="24"/>
          <w:szCs w:val="24"/>
        </w:rPr>
        <w:t>n se ga uporablja od 1</w:t>
      </w:r>
      <w:r w:rsidR="003215A7" w:rsidRPr="009D1AC0">
        <w:rPr>
          <w:sz w:val="24"/>
          <w:szCs w:val="24"/>
        </w:rPr>
        <w:t xml:space="preserve">. </w:t>
      </w:r>
      <w:r w:rsidR="00F87393" w:rsidRPr="009D1AC0">
        <w:rPr>
          <w:sz w:val="24"/>
          <w:szCs w:val="24"/>
        </w:rPr>
        <w:t>1. 2023 dalje</w:t>
      </w:r>
    </w:p>
    <w:p w14:paraId="7379A05C" w14:textId="77777777" w:rsidR="00A43EDE" w:rsidRPr="009D1AC0" w:rsidRDefault="00A43EDE" w:rsidP="00A43EDE">
      <w:pPr>
        <w:jc w:val="both"/>
        <w:rPr>
          <w:b/>
          <w:sz w:val="24"/>
          <w:szCs w:val="24"/>
        </w:rPr>
      </w:pPr>
    </w:p>
    <w:p w14:paraId="1C09DD6A" w14:textId="77777777" w:rsidR="00D54476" w:rsidRPr="009D1AC0" w:rsidRDefault="00D54476" w:rsidP="00A43EDE">
      <w:pPr>
        <w:jc w:val="both"/>
        <w:rPr>
          <w:sz w:val="20"/>
          <w:szCs w:val="20"/>
        </w:rPr>
      </w:pPr>
    </w:p>
    <w:p w14:paraId="417FE5E1" w14:textId="77777777" w:rsidR="00A43EDE" w:rsidRPr="00C834C0" w:rsidRDefault="00A43EDE" w:rsidP="00A43EDE">
      <w:pPr>
        <w:jc w:val="both"/>
        <w:rPr>
          <w:sz w:val="20"/>
          <w:szCs w:val="20"/>
        </w:rPr>
      </w:pPr>
    </w:p>
    <w:p w14:paraId="62A2AF52" w14:textId="77777777" w:rsidR="00C834C0" w:rsidRDefault="00C834C0" w:rsidP="00A43EDE">
      <w:pPr>
        <w:tabs>
          <w:tab w:val="left" w:pos="1416"/>
        </w:tabs>
        <w:rPr>
          <w:sz w:val="20"/>
          <w:szCs w:val="20"/>
        </w:rPr>
      </w:pPr>
    </w:p>
    <w:p w14:paraId="162CBAAD" w14:textId="77777777" w:rsidR="00A43EDE" w:rsidRPr="00A43EDE" w:rsidRDefault="00A43EDE" w:rsidP="00A43EDE">
      <w:pPr>
        <w:tabs>
          <w:tab w:val="left" w:pos="1416"/>
        </w:tabs>
        <w:rPr>
          <w:sz w:val="20"/>
          <w:szCs w:val="20"/>
        </w:rPr>
      </w:pPr>
    </w:p>
    <w:sectPr w:rsidR="00A43EDE" w:rsidRPr="00A43EDE" w:rsidSect="00F873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2EC7" w14:textId="77777777" w:rsidR="00762954" w:rsidRDefault="00762954" w:rsidP="00A43EDE">
      <w:pPr>
        <w:spacing w:after="0" w:line="240" w:lineRule="auto"/>
      </w:pPr>
      <w:r>
        <w:separator/>
      </w:r>
    </w:p>
  </w:endnote>
  <w:endnote w:type="continuationSeparator" w:id="0">
    <w:p w14:paraId="55A065CB" w14:textId="77777777" w:rsidR="00762954" w:rsidRDefault="00762954" w:rsidP="00A4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0176" w14:textId="77777777" w:rsidR="00762954" w:rsidRDefault="00762954" w:rsidP="00A43EDE">
      <w:pPr>
        <w:spacing w:after="0" w:line="240" w:lineRule="auto"/>
      </w:pPr>
      <w:r>
        <w:separator/>
      </w:r>
    </w:p>
  </w:footnote>
  <w:footnote w:type="continuationSeparator" w:id="0">
    <w:p w14:paraId="177144AF" w14:textId="77777777" w:rsidR="00762954" w:rsidRDefault="00762954" w:rsidP="00A4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D5B"/>
    <w:multiLevelType w:val="hybridMultilevel"/>
    <w:tmpl w:val="3238026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991316"/>
    <w:multiLevelType w:val="hybridMultilevel"/>
    <w:tmpl w:val="EAE29E0E"/>
    <w:lvl w:ilvl="0" w:tplc="C3B441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73818168">
    <w:abstractNumId w:val="0"/>
  </w:num>
  <w:num w:numId="2" w16cid:durableId="348525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2A"/>
    <w:rsid w:val="00064827"/>
    <w:rsid w:val="0007602B"/>
    <w:rsid w:val="00081627"/>
    <w:rsid w:val="00085D21"/>
    <w:rsid w:val="000922FE"/>
    <w:rsid w:val="000D3625"/>
    <w:rsid w:val="00106A44"/>
    <w:rsid w:val="001C4C39"/>
    <w:rsid w:val="00231687"/>
    <w:rsid w:val="0029355D"/>
    <w:rsid w:val="00293D0D"/>
    <w:rsid w:val="002F2BDA"/>
    <w:rsid w:val="0032129D"/>
    <w:rsid w:val="003215A7"/>
    <w:rsid w:val="00362F7D"/>
    <w:rsid w:val="00370204"/>
    <w:rsid w:val="0038143A"/>
    <w:rsid w:val="0042358D"/>
    <w:rsid w:val="00425DC6"/>
    <w:rsid w:val="0048547A"/>
    <w:rsid w:val="004E3D2E"/>
    <w:rsid w:val="0050501B"/>
    <w:rsid w:val="005837EF"/>
    <w:rsid w:val="00584303"/>
    <w:rsid w:val="005B2CE6"/>
    <w:rsid w:val="005C7A04"/>
    <w:rsid w:val="005D0896"/>
    <w:rsid w:val="005D3733"/>
    <w:rsid w:val="0061095A"/>
    <w:rsid w:val="00626573"/>
    <w:rsid w:val="006445E4"/>
    <w:rsid w:val="0066752E"/>
    <w:rsid w:val="007019AE"/>
    <w:rsid w:val="00706CE4"/>
    <w:rsid w:val="00744623"/>
    <w:rsid w:val="00762954"/>
    <w:rsid w:val="007650B1"/>
    <w:rsid w:val="007838AF"/>
    <w:rsid w:val="00817712"/>
    <w:rsid w:val="008342C5"/>
    <w:rsid w:val="0090341F"/>
    <w:rsid w:val="00910254"/>
    <w:rsid w:val="00946CAE"/>
    <w:rsid w:val="009D1AC0"/>
    <w:rsid w:val="009F412A"/>
    <w:rsid w:val="00A43EDE"/>
    <w:rsid w:val="00AB2B0D"/>
    <w:rsid w:val="00B1425C"/>
    <w:rsid w:val="00B1474B"/>
    <w:rsid w:val="00B32B1F"/>
    <w:rsid w:val="00B94A29"/>
    <w:rsid w:val="00BA6567"/>
    <w:rsid w:val="00BC7EF0"/>
    <w:rsid w:val="00BE7462"/>
    <w:rsid w:val="00C210DC"/>
    <w:rsid w:val="00C34F2A"/>
    <w:rsid w:val="00C358C4"/>
    <w:rsid w:val="00C834C0"/>
    <w:rsid w:val="00D54476"/>
    <w:rsid w:val="00DE3E3F"/>
    <w:rsid w:val="00E10673"/>
    <w:rsid w:val="00E95299"/>
    <w:rsid w:val="00EF6235"/>
    <w:rsid w:val="00F15AEF"/>
    <w:rsid w:val="00F65331"/>
    <w:rsid w:val="00F87393"/>
    <w:rsid w:val="00FA3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0B00"/>
  <w15:chartTrackingRefBased/>
  <w15:docId w15:val="{1DB1F942-E246-4791-8AFA-C9581932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4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43EDE"/>
    <w:pPr>
      <w:tabs>
        <w:tab w:val="center" w:pos="4536"/>
        <w:tab w:val="right" w:pos="9072"/>
      </w:tabs>
      <w:spacing w:after="0" w:line="240" w:lineRule="auto"/>
    </w:pPr>
  </w:style>
  <w:style w:type="character" w:customStyle="1" w:styleId="GlavaZnak">
    <w:name w:val="Glava Znak"/>
    <w:basedOn w:val="Privzetapisavaodstavka"/>
    <w:link w:val="Glava"/>
    <w:uiPriority w:val="99"/>
    <w:rsid w:val="00A43EDE"/>
  </w:style>
  <w:style w:type="paragraph" w:styleId="Noga">
    <w:name w:val="footer"/>
    <w:basedOn w:val="Navaden"/>
    <w:link w:val="NogaZnak"/>
    <w:uiPriority w:val="99"/>
    <w:unhideWhenUsed/>
    <w:rsid w:val="00A43EDE"/>
    <w:pPr>
      <w:tabs>
        <w:tab w:val="center" w:pos="4536"/>
        <w:tab w:val="right" w:pos="9072"/>
      </w:tabs>
      <w:spacing w:after="0" w:line="240" w:lineRule="auto"/>
    </w:pPr>
  </w:style>
  <w:style w:type="character" w:customStyle="1" w:styleId="NogaZnak">
    <w:name w:val="Noga Znak"/>
    <w:basedOn w:val="Privzetapisavaodstavka"/>
    <w:link w:val="Noga"/>
    <w:uiPriority w:val="99"/>
    <w:rsid w:val="00A43EDE"/>
  </w:style>
  <w:style w:type="paragraph" w:styleId="Odstavekseznama">
    <w:name w:val="List Paragraph"/>
    <w:basedOn w:val="Navaden"/>
    <w:uiPriority w:val="34"/>
    <w:qFormat/>
    <w:rsid w:val="0029355D"/>
    <w:pPr>
      <w:ind w:left="720"/>
      <w:contextualSpacing/>
    </w:pPr>
  </w:style>
  <w:style w:type="paragraph" w:styleId="Besedilooblaka">
    <w:name w:val="Balloon Text"/>
    <w:basedOn w:val="Navaden"/>
    <w:link w:val="BesedilooblakaZnak"/>
    <w:uiPriority w:val="99"/>
    <w:semiHidden/>
    <w:unhideWhenUsed/>
    <w:rsid w:val="000D36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3457">
      <w:bodyDiv w:val="1"/>
      <w:marLeft w:val="0"/>
      <w:marRight w:val="0"/>
      <w:marTop w:val="0"/>
      <w:marBottom w:val="0"/>
      <w:divBdr>
        <w:top w:val="none" w:sz="0" w:space="0" w:color="auto"/>
        <w:left w:val="none" w:sz="0" w:space="0" w:color="auto"/>
        <w:bottom w:val="none" w:sz="0" w:space="0" w:color="auto"/>
        <w:right w:val="none" w:sz="0" w:space="0" w:color="auto"/>
      </w:divBdr>
      <w:divsChild>
        <w:div w:id="2042970602">
          <w:marLeft w:val="0"/>
          <w:marRight w:val="0"/>
          <w:marTop w:val="0"/>
          <w:marBottom w:val="0"/>
          <w:divBdr>
            <w:top w:val="none" w:sz="0" w:space="0" w:color="auto"/>
            <w:left w:val="none" w:sz="0" w:space="0" w:color="auto"/>
            <w:bottom w:val="none" w:sz="0" w:space="0" w:color="auto"/>
            <w:right w:val="none" w:sz="0" w:space="0" w:color="auto"/>
          </w:divBdr>
          <w:divsChild>
            <w:div w:id="610630674">
              <w:marLeft w:val="0"/>
              <w:marRight w:val="0"/>
              <w:marTop w:val="0"/>
              <w:marBottom w:val="0"/>
              <w:divBdr>
                <w:top w:val="none" w:sz="0" w:space="0" w:color="auto"/>
                <w:left w:val="none" w:sz="0" w:space="0" w:color="auto"/>
                <w:bottom w:val="none" w:sz="0" w:space="0" w:color="auto"/>
                <w:right w:val="none" w:sz="0" w:space="0" w:color="auto"/>
              </w:divBdr>
              <w:divsChild>
                <w:div w:id="1593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2799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Skofijska Vipava</cp:lastModifiedBy>
  <cp:revision>3</cp:revision>
  <cp:lastPrinted>2022-09-26T12:07:00Z</cp:lastPrinted>
  <dcterms:created xsi:type="dcterms:W3CDTF">2022-11-11T09:29:00Z</dcterms:created>
  <dcterms:modified xsi:type="dcterms:W3CDTF">2023-03-09T13:13:00Z</dcterms:modified>
</cp:coreProperties>
</file>